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B9" w:rsidRDefault="00C343B9" w:rsidP="00C343B9">
      <w:pPr>
        <w:jc w:val="center"/>
      </w:pPr>
      <w:r w:rsidRPr="00C343B9">
        <w:t xml:space="preserve">План финансирования и освоения капитальных вложений по инвестиционным проектам </w:t>
      </w:r>
      <w:r>
        <w:t>в отношении каждого года периода реализации инвестиционной программы.</w:t>
      </w:r>
    </w:p>
    <w:p w:rsidR="00C343B9" w:rsidRDefault="00C343B9" w:rsidP="004B0862"/>
    <w:p w:rsidR="004B0862" w:rsidRPr="004B0862" w:rsidRDefault="004B0862" w:rsidP="004B0862">
      <w:r>
        <w:t>Инвестиционная программа отсутствует.</w:t>
      </w:r>
      <w:bookmarkStart w:id="0" w:name="_GoBack"/>
      <w:bookmarkEnd w:id="0"/>
    </w:p>
    <w:sectPr w:rsidR="004B0862" w:rsidRPr="004B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F306E"/>
    <w:rsid w:val="004B0862"/>
    <w:rsid w:val="00A40CCD"/>
    <w:rsid w:val="00C343B9"/>
    <w:rsid w:val="00D45C1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JSC Tyazhmash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4</cp:revision>
  <dcterms:created xsi:type="dcterms:W3CDTF">2017-11-10T06:36:00Z</dcterms:created>
  <dcterms:modified xsi:type="dcterms:W3CDTF">2017-11-10T06:39:00Z</dcterms:modified>
</cp:coreProperties>
</file>